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73" w:type="dxa"/>
        <w:tblLook w:val="04A0" w:firstRow="1" w:lastRow="0" w:firstColumn="1" w:lastColumn="0" w:noHBand="0" w:noVBand="1"/>
      </w:tblPr>
      <w:tblGrid>
        <w:gridCol w:w="819"/>
        <w:gridCol w:w="427"/>
        <w:gridCol w:w="3827"/>
      </w:tblGrid>
      <w:tr w:rsidR="00E61C2B" w:rsidRPr="00E61C2B" w14:paraId="699975BF" w14:textId="77777777" w:rsidTr="00BD3D67">
        <w:trPr>
          <w:trHeight w:val="315"/>
        </w:trPr>
        <w:tc>
          <w:tcPr>
            <w:tcW w:w="819" w:type="dxa"/>
            <w:noWrap/>
          </w:tcPr>
          <w:p w14:paraId="57B25D22" w14:textId="56F27C50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3/8</w:t>
            </w:r>
          </w:p>
        </w:tc>
        <w:tc>
          <w:tcPr>
            <w:tcW w:w="427" w:type="dxa"/>
            <w:noWrap/>
          </w:tcPr>
          <w:p w14:paraId="70ABBAF7" w14:textId="536ACFF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827" w:type="dxa"/>
            <w:noWrap/>
          </w:tcPr>
          <w:p w14:paraId="073078DD" w14:textId="0265DCB1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忘れない３．１１展　 ～13日</w:t>
            </w:r>
          </w:p>
        </w:tc>
      </w:tr>
      <w:tr w:rsidR="00E61C2B" w:rsidRPr="00E61C2B" w14:paraId="7C999A76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221FAADC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3/14</w:t>
            </w:r>
          </w:p>
          <w:p w14:paraId="6FEEB122" w14:textId="240D8838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 w:val="restart"/>
            <w:noWrap/>
            <w:hideMark/>
          </w:tcPr>
          <w:p w14:paraId="330E61E2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827" w:type="dxa"/>
            <w:noWrap/>
            <w:hideMark/>
          </w:tcPr>
          <w:p w14:paraId="49CDF0B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学園西町地域センター</w:t>
            </w:r>
          </w:p>
        </w:tc>
      </w:tr>
      <w:tr w:rsidR="00E61C2B" w:rsidRPr="00E61C2B" w14:paraId="359E7B40" w14:textId="77777777" w:rsidTr="00BD3D67">
        <w:trPr>
          <w:trHeight w:val="315"/>
        </w:trPr>
        <w:tc>
          <w:tcPr>
            <w:tcW w:w="819" w:type="dxa"/>
            <w:vMerge/>
            <w:noWrap/>
            <w:hideMark/>
          </w:tcPr>
          <w:p w14:paraId="2BC7A139" w14:textId="333C0F31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  <w:hideMark/>
          </w:tcPr>
          <w:p w14:paraId="2480C107" w14:textId="362F8211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A7A01A8" w14:textId="2F97F6E9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チャマチャマ マーケット2022</w:t>
            </w:r>
          </w:p>
        </w:tc>
      </w:tr>
      <w:tr w:rsidR="00E61C2B" w:rsidRPr="00E61C2B" w14:paraId="0B855C17" w14:textId="77777777" w:rsidTr="00BD3D67">
        <w:trPr>
          <w:trHeight w:val="315"/>
        </w:trPr>
        <w:tc>
          <w:tcPr>
            <w:tcW w:w="819" w:type="dxa"/>
            <w:vMerge/>
            <w:noWrap/>
            <w:hideMark/>
          </w:tcPr>
          <w:p w14:paraId="1BEB0B69" w14:textId="6E57B2E9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  <w:hideMark/>
          </w:tcPr>
          <w:p w14:paraId="232187B9" w14:textId="579DA914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5860901C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第17回絵手紙教室</w:t>
            </w:r>
          </w:p>
        </w:tc>
      </w:tr>
      <w:tr w:rsidR="00E61C2B" w:rsidRPr="00E61C2B" w14:paraId="00BA7998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162A90A3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3/15</w:t>
            </w:r>
          </w:p>
        </w:tc>
        <w:tc>
          <w:tcPr>
            <w:tcW w:w="427" w:type="dxa"/>
            <w:noWrap/>
            <w:hideMark/>
          </w:tcPr>
          <w:p w14:paraId="79FB6C1E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3D6FAFD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元気村</w:t>
            </w:r>
          </w:p>
        </w:tc>
      </w:tr>
      <w:tr w:rsidR="00E61C2B" w:rsidRPr="00E61C2B" w14:paraId="2D4E2397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0CD77A90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3/17</w:t>
            </w:r>
          </w:p>
        </w:tc>
        <w:tc>
          <w:tcPr>
            <w:tcW w:w="427" w:type="dxa"/>
            <w:noWrap/>
            <w:hideMark/>
          </w:tcPr>
          <w:p w14:paraId="41859E96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827" w:type="dxa"/>
            <w:noWrap/>
            <w:hideMark/>
          </w:tcPr>
          <w:p w14:paraId="3E21AF48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フラメンコ体験教室</w:t>
            </w:r>
          </w:p>
        </w:tc>
      </w:tr>
      <w:tr w:rsidR="00E61C2B" w:rsidRPr="00E61C2B" w14:paraId="27F5E950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29B827CE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3/18</w:t>
            </w:r>
          </w:p>
        </w:tc>
        <w:tc>
          <w:tcPr>
            <w:tcW w:w="427" w:type="dxa"/>
            <w:noWrap/>
            <w:hideMark/>
          </w:tcPr>
          <w:p w14:paraId="18DBDC69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45A36210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bookmarkStart w:id="0" w:name="RANGE!C7"/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御幸地域センター</w:t>
            </w:r>
            <w:bookmarkEnd w:id="0"/>
          </w:p>
        </w:tc>
      </w:tr>
      <w:tr w:rsidR="00BD3D67" w:rsidRPr="00E61C2B" w14:paraId="444D0528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20047250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3/19</w:t>
            </w:r>
          </w:p>
        </w:tc>
        <w:tc>
          <w:tcPr>
            <w:tcW w:w="427" w:type="dxa"/>
            <w:vMerge w:val="restart"/>
            <w:noWrap/>
            <w:hideMark/>
          </w:tcPr>
          <w:p w14:paraId="65A22F24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827" w:type="dxa"/>
            <w:noWrap/>
            <w:hideMark/>
          </w:tcPr>
          <w:p w14:paraId="19F76E3E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第223回みんなでよい映画をみる会</w:t>
            </w:r>
          </w:p>
        </w:tc>
      </w:tr>
      <w:tr w:rsidR="00BD3D67" w:rsidRPr="00E61C2B" w14:paraId="0E0456F2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4464E574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6DC364CF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</w:tcPr>
          <w:p w14:paraId="7BFF58F3" w14:textId="5AD24913" w:rsidR="00BD3D67" w:rsidRPr="00AA0790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AA0790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あすぴあ交流サロン「どうやって解決してる？暮らしのちょっとした困りごと」</w:t>
            </w:r>
          </w:p>
        </w:tc>
      </w:tr>
      <w:tr w:rsidR="00E61C2B" w:rsidRPr="00E61C2B" w14:paraId="47342A46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59CBB80E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3/20</w:t>
            </w:r>
          </w:p>
        </w:tc>
        <w:tc>
          <w:tcPr>
            <w:tcW w:w="427" w:type="dxa"/>
            <w:noWrap/>
            <w:hideMark/>
          </w:tcPr>
          <w:p w14:paraId="7760D9D5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827" w:type="dxa"/>
            <w:noWrap/>
            <w:hideMark/>
          </w:tcPr>
          <w:p w14:paraId="5991BE08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こだいら自由遊びの会プレーパーク</w:t>
            </w:r>
          </w:p>
        </w:tc>
      </w:tr>
      <w:tr w:rsidR="00E61C2B" w:rsidRPr="00E61C2B" w14:paraId="760A9F7E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37469273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3/21</w:t>
            </w:r>
          </w:p>
        </w:tc>
        <w:tc>
          <w:tcPr>
            <w:tcW w:w="427" w:type="dxa"/>
            <w:noWrap/>
            <w:hideMark/>
          </w:tcPr>
          <w:p w14:paraId="296D2982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月</w:t>
            </w:r>
          </w:p>
        </w:tc>
        <w:tc>
          <w:tcPr>
            <w:tcW w:w="3827" w:type="dxa"/>
            <w:noWrap/>
            <w:hideMark/>
          </w:tcPr>
          <w:p w14:paraId="5BDE30F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にこにこ名曲コンサート“春”</w:t>
            </w:r>
          </w:p>
        </w:tc>
      </w:tr>
      <w:tr w:rsidR="00E61C2B" w:rsidRPr="00E61C2B" w14:paraId="2CF49311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1095A474" w14:textId="1EF52712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3/22</w:t>
            </w:r>
          </w:p>
        </w:tc>
        <w:tc>
          <w:tcPr>
            <w:tcW w:w="427" w:type="dxa"/>
            <w:vMerge w:val="restart"/>
            <w:noWrap/>
            <w:hideMark/>
          </w:tcPr>
          <w:p w14:paraId="57D2BD65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4AB8C1EE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カントリーダンス無料体験教室</w:t>
            </w:r>
          </w:p>
        </w:tc>
      </w:tr>
      <w:tr w:rsidR="00E61C2B" w:rsidRPr="00E61C2B" w14:paraId="5DB22173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3DBAB138" w14:textId="4B1DBB53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3E2D741B" w14:textId="3AD9A863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70CC0393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風 鈴 草　フードパントリー</w:t>
            </w:r>
          </w:p>
        </w:tc>
      </w:tr>
      <w:tr w:rsidR="00E61C2B" w:rsidRPr="00E61C2B" w14:paraId="711BF076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15BA2D25" w14:textId="287C647B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22629B4B" w14:textId="4EA8456E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3BEC3E39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はじめてのパソコンサークル 中央公民館</w:t>
            </w:r>
          </w:p>
        </w:tc>
      </w:tr>
      <w:tr w:rsidR="00E61C2B" w:rsidRPr="00E61C2B" w14:paraId="64E5FF09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57E4E450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3/23</w:t>
            </w:r>
          </w:p>
        </w:tc>
        <w:tc>
          <w:tcPr>
            <w:tcW w:w="427" w:type="dxa"/>
            <w:noWrap/>
            <w:hideMark/>
          </w:tcPr>
          <w:p w14:paraId="0317BE3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水</w:t>
            </w:r>
          </w:p>
        </w:tc>
        <w:tc>
          <w:tcPr>
            <w:tcW w:w="3827" w:type="dxa"/>
            <w:noWrap/>
            <w:hideMark/>
          </w:tcPr>
          <w:p w14:paraId="40E9D039" w14:textId="6965409F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上水本町地域センター</w:t>
            </w:r>
          </w:p>
        </w:tc>
      </w:tr>
      <w:tr w:rsidR="00E61C2B" w:rsidRPr="00E61C2B" w14:paraId="116F3EE8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6675F56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3/25</w:t>
            </w:r>
          </w:p>
        </w:tc>
        <w:tc>
          <w:tcPr>
            <w:tcW w:w="427" w:type="dxa"/>
            <w:noWrap/>
            <w:hideMark/>
          </w:tcPr>
          <w:p w14:paraId="56554BC9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21493B28" w14:textId="64627BF4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小川2丁目児童館</w:t>
            </w:r>
          </w:p>
        </w:tc>
      </w:tr>
      <w:tr w:rsidR="00BD3D67" w:rsidRPr="00E61C2B" w14:paraId="3845BB90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73CD07CB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3/26</w:t>
            </w:r>
          </w:p>
        </w:tc>
        <w:tc>
          <w:tcPr>
            <w:tcW w:w="427" w:type="dxa"/>
            <w:vMerge w:val="restart"/>
            <w:noWrap/>
            <w:hideMark/>
          </w:tcPr>
          <w:p w14:paraId="1BB0FBD2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827" w:type="dxa"/>
            <w:noWrap/>
            <w:hideMark/>
          </w:tcPr>
          <w:p w14:paraId="6FB9718A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第25回女と男のフォーラム</w:t>
            </w:r>
          </w:p>
        </w:tc>
      </w:tr>
      <w:tr w:rsidR="00BD3D67" w:rsidRPr="00E61C2B" w14:paraId="08559747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5D6B7303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7E2817AC" w14:textId="77777777" w:rsidR="00BD3D67" w:rsidRPr="00E61C2B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</w:tcPr>
          <w:p w14:paraId="63211CAA" w14:textId="2A1FE247" w:rsidR="00BD3D67" w:rsidRPr="00AA0790" w:rsidRDefault="00AA0790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AA0790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あすぴあ利用者懇談会「あすぴあの明日を語ろう！」</w:t>
            </w:r>
          </w:p>
        </w:tc>
      </w:tr>
      <w:tr w:rsidR="00E61C2B" w:rsidRPr="00E61C2B" w14:paraId="5FDD006B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663943A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3/27</w:t>
            </w:r>
          </w:p>
        </w:tc>
        <w:tc>
          <w:tcPr>
            <w:tcW w:w="427" w:type="dxa"/>
            <w:vMerge w:val="restart"/>
            <w:noWrap/>
            <w:hideMark/>
          </w:tcPr>
          <w:p w14:paraId="3DE61ED0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827" w:type="dxa"/>
            <w:noWrap/>
            <w:hideMark/>
          </w:tcPr>
          <w:p w14:paraId="4038D8AB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認知症サポーター養成講座</w:t>
            </w:r>
          </w:p>
        </w:tc>
      </w:tr>
      <w:tr w:rsidR="00E61C2B" w:rsidRPr="00E61C2B" w14:paraId="121230C1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3C660314" w14:textId="21D77C0A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3090F9EC" w14:textId="38625D04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44D09C8A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自転車スイスイ講演会</w:t>
            </w:r>
          </w:p>
        </w:tc>
      </w:tr>
      <w:tr w:rsidR="00E61C2B" w:rsidRPr="00E61C2B" w14:paraId="6AB5BF1D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5EE50EB0" w14:textId="62BE44CD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14716715" w14:textId="3097358D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5D8C4EBE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親と子の性教育講座</w:t>
            </w:r>
          </w:p>
        </w:tc>
      </w:tr>
      <w:tr w:rsidR="00E61C2B" w:rsidRPr="00E61C2B" w14:paraId="484DF2CA" w14:textId="77777777" w:rsidTr="00BD3D67">
        <w:trPr>
          <w:trHeight w:val="315"/>
        </w:trPr>
        <w:tc>
          <w:tcPr>
            <w:tcW w:w="819" w:type="dxa"/>
            <w:vMerge w:val="restart"/>
            <w:noWrap/>
            <w:hideMark/>
          </w:tcPr>
          <w:p w14:paraId="5971B18C" w14:textId="1A2255E2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3/31</w:t>
            </w:r>
          </w:p>
        </w:tc>
        <w:tc>
          <w:tcPr>
            <w:tcW w:w="427" w:type="dxa"/>
            <w:vMerge w:val="restart"/>
            <w:noWrap/>
            <w:hideMark/>
          </w:tcPr>
          <w:p w14:paraId="79B524EB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827" w:type="dxa"/>
            <w:noWrap/>
            <w:hideMark/>
          </w:tcPr>
          <w:p w14:paraId="35563C24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サロンミニコンサート 小川東第２地域センター</w:t>
            </w:r>
          </w:p>
        </w:tc>
      </w:tr>
      <w:tr w:rsidR="00E61C2B" w:rsidRPr="00E61C2B" w14:paraId="1303C09C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716814AF" w14:textId="219741E2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40EE6D98" w14:textId="6E6114CA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15EF28FA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身近にできる国際協力ひろば　～4/3</w:t>
            </w:r>
          </w:p>
        </w:tc>
      </w:tr>
      <w:tr w:rsidR="00E61C2B" w:rsidRPr="00E61C2B" w14:paraId="2496223A" w14:textId="77777777" w:rsidTr="00BD3D67">
        <w:trPr>
          <w:trHeight w:val="315"/>
        </w:trPr>
        <w:tc>
          <w:tcPr>
            <w:tcW w:w="819" w:type="dxa"/>
            <w:vMerge/>
            <w:noWrap/>
          </w:tcPr>
          <w:p w14:paraId="1200E695" w14:textId="42C72EF4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427" w:type="dxa"/>
            <w:vMerge/>
            <w:noWrap/>
          </w:tcPr>
          <w:p w14:paraId="479AA7AA" w14:textId="1D677488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14:paraId="131EEDD1" w14:textId="0221B854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みんなで唄おう 市民うたごえ祭り</w:t>
            </w:r>
          </w:p>
        </w:tc>
      </w:tr>
      <w:tr w:rsidR="00BD3D67" w:rsidRPr="00E61C2B" w14:paraId="3EE22E5F" w14:textId="77777777" w:rsidTr="00BD3D67">
        <w:trPr>
          <w:trHeight w:val="315"/>
        </w:trPr>
        <w:tc>
          <w:tcPr>
            <w:tcW w:w="819" w:type="dxa"/>
            <w:noWrap/>
          </w:tcPr>
          <w:p w14:paraId="36E5CBBF" w14:textId="743E82B1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4/3</w:t>
            </w:r>
          </w:p>
        </w:tc>
        <w:tc>
          <w:tcPr>
            <w:tcW w:w="427" w:type="dxa"/>
            <w:noWrap/>
          </w:tcPr>
          <w:p w14:paraId="28C623B2" w14:textId="30BBD571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日</w:t>
            </w:r>
          </w:p>
        </w:tc>
        <w:tc>
          <w:tcPr>
            <w:tcW w:w="3827" w:type="dxa"/>
            <w:noWrap/>
          </w:tcPr>
          <w:p w14:paraId="54543E2D" w14:textId="624969FE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「連」投稿締切</w:t>
            </w:r>
          </w:p>
        </w:tc>
      </w:tr>
      <w:tr w:rsidR="00E61C2B" w:rsidRPr="00E61C2B" w14:paraId="5F89799B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2EABC07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4/7</w:t>
            </w:r>
          </w:p>
        </w:tc>
        <w:tc>
          <w:tcPr>
            <w:tcW w:w="427" w:type="dxa"/>
            <w:noWrap/>
            <w:hideMark/>
          </w:tcPr>
          <w:p w14:paraId="0E048F2C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827" w:type="dxa"/>
            <w:noWrap/>
            <w:hideMark/>
          </w:tcPr>
          <w:p w14:paraId="5FF545F4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みんなで話そう おしゃべりサロン</w:t>
            </w:r>
          </w:p>
        </w:tc>
      </w:tr>
      <w:tr w:rsidR="00E61C2B" w:rsidRPr="00E61C2B" w14:paraId="7F6B92E3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380B1297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4/8</w:t>
            </w:r>
          </w:p>
        </w:tc>
        <w:tc>
          <w:tcPr>
            <w:tcW w:w="427" w:type="dxa"/>
            <w:noWrap/>
            <w:hideMark/>
          </w:tcPr>
          <w:p w14:paraId="1BD4F82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5441E7E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『歌とギターの友』歌声広場</w:t>
            </w:r>
          </w:p>
        </w:tc>
      </w:tr>
      <w:tr w:rsidR="00BD3D67" w:rsidRPr="00E61C2B" w14:paraId="66585D44" w14:textId="77777777" w:rsidTr="00BD3D67">
        <w:trPr>
          <w:trHeight w:val="315"/>
        </w:trPr>
        <w:tc>
          <w:tcPr>
            <w:tcW w:w="819" w:type="dxa"/>
            <w:noWrap/>
          </w:tcPr>
          <w:p w14:paraId="0BB0C325" w14:textId="2AF2F170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4/9</w:t>
            </w:r>
          </w:p>
        </w:tc>
        <w:tc>
          <w:tcPr>
            <w:tcW w:w="427" w:type="dxa"/>
            <w:noWrap/>
          </w:tcPr>
          <w:p w14:paraId="173B23B5" w14:textId="5E8909B8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土</w:t>
            </w:r>
          </w:p>
        </w:tc>
        <w:tc>
          <w:tcPr>
            <w:tcW w:w="3827" w:type="dxa"/>
            <w:noWrap/>
          </w:tcPr>
          <w:p w14:paraId="52D5923F" w14:textId="5F92A843" w:rsidR="00BD3D67" w:rsidRPr="00BD3D67" w:rsidRDefault="00BD3D67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b/>
                <w:bCs/>
                <w:sz w:val="21"/>
                <w:szCs w:val="28"/>
              </w:rPr>
            </w:pPr>
            <w:r w:rsidRPr="00BD3D67">
              <w:rPr>
                <w:rFonts w:ascii="UD デジタル 教科書体 NP-R" w:eastAsia="UD デジタル 教科書体 NP-R" w:hAnsi="ＭＳ ゴシック" w:hint="eastAsia"/>
                <w:b/>
                <w:bCs/>
                <w:sz w:val="21"/>
                <w:szCs w:val="28"/>
              </w:rPr>
              <w:t>「連」216号発行</w:t>
            </w:r>
          </w:p>
        </w:tc>
      </w:tr>
      <w:tr w:rsidR="00E61C2B" w:rsidRPr="00E61C2B" w14:paraId="63A82DB9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5CEF1137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4/12</w:t>
            </w:r>
          </w:p>
        </w:tc>
        <w:tc>
          <w:tcPr>
            <w:tcW w:w="427" w:type="dxa"/>
            <w:noWrap/>
            <w:hideMark/>
          </w:tcPr>
          <w:p w14:paraId="5A744378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394D404A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認知症サポーター養成講座</w:t>
            </w:r>
          </w:p>
        </w:tc>
      </w:tr>
      <w:tr w:rsidR="00E61C2B" w:rsidRPr="00E61C2B" w14:paraId="6ABCDDF9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45EF000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4/17</w:t>
            </w:r>
          </w:p>
        </w:tc>
        <w:tc>
          <w:tcPr>
            <w:tcW w:w="427" w:type="dxa"/>
            <w:noWrap/>
            <w:hideMark/>
          </w:tcPr>
          <w:p w14:paraId="7CE1D77F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日</w:t>
            </w:r>
          </w:p>
        </w:tc>
        <w:tc>
          <w:tcPr>
            <w:tcW w:w="3827" w:type="dxa"/>
            <w:noWrap/>
            <w:hideMark/>
          </w:tcPr>
          <w:p w14:paraId="7F152F19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小平こども劇場 瀬田創太 ＆ friends JAZZ LIVE 2022</w:t>
            </w:r>
          </w:p>
        </w:tc>
      </w:tr>
      <w:tr w:rsidR="00E61C2B" w:rsidRPr="00E61C2B" w14:paraId="1006E911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6A9C7817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4/21</w:t>
            </w:r>
          </w:p>
        </w:tc>
        <w:tc>
          <w:tcPr>
            <w:tcW w:w="427" w:type="dxa"/>
            <w:noWrap/>
            <w:hideMark/>
          </w:tcPr>
          <w:p w14:paraId="0FB7F402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木</w:t>
            </w:r>
          </w:p>
        </w:tc>
        <w:tc>
          <w:tcPr>
            <w:tcW w:w="3827" w:type="dxa"/>
            <w:noWrap/>
            <w:hideMark/>
          </w:tcPr>
          <w:p w14:paraId="1F18A88D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熟年いきいき会 伴侶を亡くした人が語り合う会</w:t>
            </w:r>
          </w:p>
        </w:tc>
      </w:tr>
      <w:tr w:rsidR="00E61C2B" w:rsidRPr="00E61C2B" w14:paraId="764B1175" w14:textId="77777777" w:rsidTr="00BD3D67">
        <w:trPr>
          <w:trHeight w:val="315"/>
        </w:trPr>
        <w:tc>
          <w:tcPr>
            <w:tcW w:w="819" w:type="dxa"/>
            <w:noWrap/>
            <w:hideMark/>
          </w:tcPr>
          <w:p w14:paraId="7427DB5C" w14:textId="5250D636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4/23</w:t>
            </w:r>
          </w:p>
        </w:tc>
        <w:tc>
          <w:tcPr>
            <w:tcW w:w="427" w:type="dxa"/>
            <w:noWrap/>
            <w:hideMark/>
          </w:tcPr>
          <w:p w14:paraId="38173C61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土</w:t>
            </w:r>
          </w:p>
        </w:tc>
        <w:tc>
          <w:tcPr>
            <w:tcW w:w="3827" w:type="dxa"/>
            <w:noWrap/>
            <w:hideMark/>
          </w:tcPr>
          <w:p w14:paraId="6E7414B3" w14:textId="77777777" w:rsidR="00E61C2B" w:rsidRPr="00E61C2B" w:rsidRDefault="00E61C2B" w:rsidP="00E61C2B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1"/>
                <w:szCs w:val="28"/>
              </w:rPr>
            </w:pPr>
            <w:r w:rsidRPr="00E61C2B">
              <w:rPr>
                <w:rFonts w:ascii="UD デジタル 教科書体 NP-R" w:eastAsia="UD デジタル 教科書体 NP-R" w:hAnsi="ＭＳ ゴシック" w:hint="eastAsia"/>
                <w:sz w:val="21"/>
                <w:szCs w:val="28"/>
              </w:rPr>
              <w:t>（一社）わたしのみらい講演会</w:t>
            </w:r>
          </w:p>
        </w:tc>
      </w:tr>
    </w:tbl>
    <w:p w14:paraId="1E90E956" w14:textId="47E1E509" w:rsidR="00B41359" w:rsidRPr="00E61C2B" w:rsidRDefault="00B41359" w:rsidP="005E3A39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1"/>
          <w:szCs w:val="28"/>
        </w:rPr>
      </w:pPr>
    </w:p>
    <w:p w14:paraId="29A22139" w14:textId="0A873C2B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1C8B3606" w14:textId="61AB2B0B" w:rsidR="00941910" w:rsidRDefault="00AA5FEC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  <w:r w:rsidRPr="0015631A">
        <w:rPr>
          <w:rFonts w:ascii="ＭＳ ゴシック" w:eastAsia="ＭＳ ゴシック" w:hAnsi="ＭＳ ゴシック"/>
          <w:sz w:val="20"/>
        </w:rPr>
        <w:drawing>
          <wp:anchor distT="0" distB="0" distL="114300" distR="114300" simplePos="0" relativeHeight="251666944" behindDoc="0" locked="0" layoutInCell="1" allowOverlap="1" wp14:anchorId="67815FEA" wp14:editId="6513EB17">
            <wp:simplePos x="0" y="0"/>
            <wp:positionH relativeFrom="margin">
              <wp:posOffset>718185</wp:posOffset>
            </wp:positionH>
            <wp:positionV relativeFrom="paragraph">
              <wp:posOffset>-116840</wp:posOffset>
            </wp:positionV>
            <wp:extent cx="1657350" cy="874395"/>
            <wp:effectExtent l="0" t="0" r="0" b="1905"/>
            <wp:wrapSquare wrapText="bothSides"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5735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1BD95" w14:textId="3DD36235" w:rsidR="00941910" w:rsidRDefault="00941910" w:rsidP="003A7232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14A806CE" w14:textId="67C5615E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3D9CFD07" w:rsidR="00941910" w:rsidRDefault="00941910" w:rsidP="00AA079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6DD50B6" w14:textId="183F38B9" w:rsidR="00941910" w:rsidRDefault="00AA5FEC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  <w:r w:rsidRPr="00AA0790">
        <w:rPr>
          <w:rFonts w:ascii="ＭＳ ゴシック" w:eastAsia="ＭＳ ゴシック" w:hAnsi="ＭＳ ゴシック" w:cs="ＭＳ Ｐゴシック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FB679C" wp14:editId="4C6FC582">
                <wp:simplePos x="0" y="0"/>
                <wp:positionH relativeFrom="margin">
                  <wp:align>right</wp:align>
                </wp:positionH>
                <wp:positionV relativeFrom="paragraph">
                  <wp:posOffset>77471</wp:posOffset>
                </wp:positionV>
                <wp:extent cx="3086100" cy="31432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4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25CF4" w14:textId="77777777" w:rsidR="00AA5FEC" w:rsidRPr="002A3803" w:rsidRDefault="00AA5FEC" w:rsidP="00AA5FE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0034A2C9" w14:textId="77777777" w:rsidR="00AA5FEC" w:rsidRPr="00B03D06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《３月》</w:t>
                            </w:r>
                          </w:p>
                          <w:p w14:paraId="7E559796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９日（水）～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A559E5" w14:textId="77777777" w:rsidR="00AA5FEC" w:rsidRPr="00B03D06" w:rsidRDefault="00AA5FEC" w:rsidP="00AA5FEC">
                            <w:pPr>
                              <w:spacing w:line="220" w:lineRule="exact"/>
                              <w:ind w:leftChars="413" w:left="1133" w:right="8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4676668E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49308C" w14:textId="77777777" w:rsidR="00AA5FEC" w:rsidRPr="00B03D06" w:rsidRDefault="00AA5FEC" w:rsidP="00AA5FEC">
                            <w:pPr>
                              <w:wordWrap w:val="0"/>
                              <w:spacing w:line="220" w:lineRule="exact"/>
                              <w:ind w:leftChars="413" w:left="1133" w:right="8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刻字書道の会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5DD85854" w14:textId="77777777" w:rsidR="00AA5FEC" w:rsidRPr="00B03D06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《4月》</w:t>
                            </w:r>
                          </w:p>
                          <w:p w14:paraId="4FC176D1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４月５日（火）～４月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BF803C5" w14:textId="77777777" w:rsidR="00AA5FEC" w:rsidRPr="00F33FC0" w:rsidRDefault="00AA5FEC" w:rsidP="00AA5FEC">
                            <w:pPr>
                              <w:wordWrap w:val="0"/>
                              <w:spacing w:line="220" w:lineRule="exact"/>
                              <w:ind w:leftChars="354" w:left="99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第７回マチエール絵画展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4B5803A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12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204D483" w14:textId="77777777" w:rsidR="00AA5FEC" w:rsidRPr="00F33FC0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第３４回虹彩会展（油絵）</w:t>
                            </w:r>
                          </w:p>
                          <w:p w14:paraId="4E597C35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19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FED631" w14:textId="77777777" w:rsidR="00AA5FEC" w:rsidRPr="00F33FC0" w:rsidRDefault="00AA5FEC" w:rsidP="00AA5FEC">
                            <w:pPr>
                              <w:wordWrap w:val="0"/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小平市公民館合同写真展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06C06F2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４月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26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日（火）～５月１日（日）</w:t>
                            </w: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B533007" w14:textId="77777777" w:rsidR="00AA5FEC" w:rsidRPr="00F33FC0" w:rsidRDefault="00AA5FEC" w:rsidP="00AA5FEC">
                            <w:pPr>
                              <w:wordWrap w:val="0"/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3FC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創美会展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</w:p>
                          <w:p w14:paraId="71666CA2" w14:textId="77777777" w:rsidR="00AA5FEC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16278DE" w14:textId="77777777" w:rsidR="00AA5FEC" w:rsidRPr="00147415" w:rsidRDefault="00AA5FEC" w:rsidP="00AA5FEC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B6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6.1pt;width:243pt;height:247.5pt;z-index:2516689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" fillcolor="window" strokeweight=".5pt">
                <v:textbox>
                  <w:txbxContent>
                    <w:p w14:paraId="0C825CF4" w14:textId="77777777" w:rsidR="00AA5FEC" w:rsidRPr="002A3803" w:rsidRDefault="00AA5FEC" w:rsidP="00AA5FEC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0034A2C9" w14:textId="77777777" w:rsidR="00AA5FEC" w:rsidRPr="00B03D06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《３月》</w:t>
                      </w:r>
                    </w:p>
                    <w:p w14:paraId="7E559796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９日（水）～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4A559E5" w14:textId="77777777" w:rsidR="00AA5FEC" w:rsidRPr="00B03D06" w:rsidRDefault="00AA5FEC" w:rsidP="00AA5FEC">
                      <w:pPr>
                        <w:spacing w:line="220" w:lineRule="exact"/>
                        <w:ind w:leftChars="413" w:left="1133" w:right="8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4676668E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749308C" w14:textId="77777777" w:rsidR="00AA5FEC" w:rsidRPr="00B03D06" w:rsidRDefault="00AA5FEC" w:rsidP="00AA5FEC">
                      <w:pPr>
                        <w:wordWrap w:val="0"/>
                        <w:spacing w:line="220" w:lineRule="exact"/>
                        <w:ind w:leftChars="413" w:left="1133" w:right="8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刻字書道の会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5DD85854" w14:textId="77777777" w:rsidR="00AA5FEC" w:rsidRPr="00B03D06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《4月》</w:t>
                      </w:r>
                    </w:p>
                    <w:p w14:paraId="4FC176D1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４月５日（火）～４月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10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BF803C5" w14:textId="77777777" w:rsidR="00AA5FEC" w:rsidRPr="00F33FC0" w:rsidRDefault="00AA5FEC" w:rsidP="00AA5FEC">
                      <w:pPr>
                        <w:wordWrap w:val="0"/>
                        <w:spacing w:line="220" w:lineRule="exact"/>
                        <w:ind w:leftChars="354" w:left="99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第７回マチエール絵画展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4B5803A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12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204D483" w14:textId="77777777" w:rsidR="00AA5FEC" w:rsidRPr="00F33FC0" w:rsidRDefault="00AA5FEC" w:rsidP="00AA5FEC">
                      <w:pPr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第３４回虹彩会展（油絵）</w:t>
                      </w:r>
                    </w:p>
                    <w:p w14:paraId="4E597C35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19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59FED631" w14:textId="77777777" w:rsidR="00AA5FEC" w:rsidRPr="00F33FC0" w:rsidRDefault="00AA5FEC" w:rsidP="00AA5FEC">
                      <w:pPr>
                        <w:wordWrap w:val="0"/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小平市公民館合同写真展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06C06F2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４月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26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日（火）～５月１日（日）</w:t>
                      </w: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B533007" w14:textId="77777777" w:rsidR="00AA5FEC" w:rsidRPr="00F33FC0" w:rsidRDefault="00AA5FEC" w:rsidP="00AA5FEC">
                      <w:pPr>
                        <w:wordWrap w:val="0"/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F33FC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創美会展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</w:t>
                      </w:r>
                    </w:p>
                    <w:p w14:paraId="71666CA2" w14:textId="77777777" w:rsidR="00AA5FEC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16278DE" w14:textId="77777777" w:rsidR="00AA5FEC" w:rsidRPr="00147415" w:rsidRDefault="00AA5FEC" w:rsidP="00AA5FEC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97FB0" w14:textId="1F86FA5B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197CDD1A" w14:textId="6A0539C8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7EBA2CB8" w14:textId="44FCB08F" w:rsidR="00941910" w:rsidRDefault="00941910" w:rsidP="00AA5FEC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0"/>
        </w:rPr>
      </w:pPr>
    </w:p>
    <w:p w14:paraId="16F2B7E1" w14:textId="7F34FC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8764F74" w14:textId="247426D2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213A2B5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50689F6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36A53F07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7CB9ADE9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0A13CF7F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0A3CBFD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FAE6908" w14:textId="29710F94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A5F7A9E" w14:textId="6AB9ACF0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63806D8" w14:textId="7779D73F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7289C3B5" w14:textId="716F6E9D" w:rsidR="00F33FC0" w:rsidRDefault="00AA5FEC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32CB7" wp14:editId="5AF372AC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3086100" cy="2371725"/>
                <wp:effectExtent l="0" t="0" r="19050" b="285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07D" w14:textId="77777777" w:rsidR="0024527E" w:rsidRDefault="0024527E" w:rsidP="0024527E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4CBE5ECE" w14:textId="1C3823DF" w:rsidR="005A1306" w:rsidRPr="002E6B63" w:rsidRDefault="002E6B63" w:rsidP="005A1306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〈</w:t>
                            </w:r>
                            <w:r w:rsidR="005A1306"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2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情報募集</w:t>
                            </w:r>
                            <w:r w:rsidRPr="002E6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1"/>
                                <w:kern w:val="0"/>
                                <w:sz w:val="22"/>
                                <w:szCs w:val="22"/>
                                <w:fitText w:val="1547" w:id="-1574271232"/>
                              </w:rPr>
                              <w:t>〉</w:t>
                            </w:r>
                          </w:p>
                          <w:p w14:paraId="4E0B4D53" w14:textId="6F2D9DB6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ごろ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発行は10日ごろ</w:t>
                            </w:r>
                          </w:p>
                          <w:p w14:paraId="06B4A148" w14:textId="77777777" w:rsidR="002E6B63" w:rsidRDefault="002E6B63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F07E95E" w14:textId="77777777" w:rsidR="002E6B63" w:rsidRPr="00E575A3" w:rsidRDefault="002E6B63" w:rsidP="002E6B63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D909057" w14:textId="77777777" w:rsidR="002E6B63" w:rsidRPr="00E2520D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0DFE479B" w14:textId="77777777" w:rsidR="002E6B63" w:rsidRPr="00E2520D" w:rsidRDefault="002E6B63" w:rsidP="002E6B63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6F0DAB4B" w14:textId="77777777" w:rsidR="002E6B63" w:rsidRDefault="002E6B63" w:rsidP="002E6B6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7A715FF8" w14:textId="77777777" w:rsidR="002E6B63" w:rsidRPr="00E2520D" w:rsidRDefault="002E6B63" w:rsidP="002E6B63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2504AD13" w14:textId="77777777" w:rsidR="009C2CC9" w:rsidRDefault="009C2CC9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2A23548" w14:textId="2C99D81D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3E2DF13" w14:textId="77777777" w:rsidR="0024527E" w:rsidRPr="0024527E" w:rsidRDefault="0024527E" w:rsidP="0024527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94C686" w14:textId="2285410F" w:rsidR="0024527E" w:rsidRPr="0024527E" w:rsidRDefault="003A7232" w:rsidP="0024527E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527E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24527E"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2CB7" id="Text Box 6" o:spid="_x0000_s1027" type="#_x0000_t202" style="position:absolute;left:0;text-align:left;margin-left:191.8pt;margin-top:1.8pt;width:243pt;height:186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">
                <v:textbox inset="5.85pt,.7pt,5.85pt,.7pt">
                  <w:txbxContent>
                    <w:p w14:paraId="6DEB907D" w14:textId="77777777" w:rsidR="0024527E" w:rsidRDefault="0024527E" w:rsidP="0024527E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4CBE5ECE" w14:textId="1C3823DF" w:rsidR="005A1306" w:rsidRPr="002E6B63" w:rsidRDefault="002E6B63" w:rsidP="005A1306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2"/>
                          <w:szCs w:val="22"/>
                        </w:rPr>
                      </w:pPr>
                      <w:r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〈</w:t>
                      </w:r>
                      <w:r w:rsidR="005A1306"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2"/>
                          <w:kern w:val="0"/>
                          <w:sz w:val="22"/>
                          <w:szCs w:val="22"/>
                          <w:fitText w:val="1547" w:id="-1574271232"/>
                        </w:rPr>
                        <w:t>情報募集</w:t>
                      </w:r>
                      <w:r w:rsidRPr="002E6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1"/>
                          <w:kern w:val="0"/>
                          <w:sz w:val="22"/>
                          <w:szCs w:val="22"/>
                          <w:fitText w:val="1547" w:id="-1574271232"/>
                        </w:rPr>
                        <w:t>〉</w:t>
                      </w:r>
                    </w:p>
                    <w:p w14:paraId="4E0B4D53" w14:textId="6F2D9DB6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ごろ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発行は10日ごろ</w:t>
                      </w:r>
                    </w:p>
                    <w:p w14:paraId="06B4A148" w14:textId="77777777" w:rsidR="002E6B63" w:rsidRDefault="002E6B63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F07E95E" w14:textId="77777777" w:rsidR="002E6B63" w:rsidRPr="00E575A3" w:rsidRDefault="002E6B63" w:rsidP="002E6B63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D909057" w14:textId="77777777" w:rsidR="002E6B63" w:rsidRPr="00E2520D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0DFE479B" w14:textId="77777777" w:rsidR="002E6B63" w:rsidRPr="00E2520D" w:rsidRDefault="002E6B63" w:rsidP="002E6B63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6F0DAB4B" w14:textId="77777777" w:rsidR="002E6B63" w:rsidRDefault="002E6B63" w:rsidP="002E6B63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7A715FF8" w14:textId="77777777" w:rsidR="002E6B63" w:rsidRPr="00E2520D" w:rsidRDefault="002E6B63" w:rsidP="002E6B63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2504AD13" w14:textId="77777777" w:rsidR="009C2CC9" w:rsidRDefault="009C2CC9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2A23548" w14:textId="2C99D81D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3E2DF13" w14:textId="77777777" w:rsidR="0024527E" w:rsidRPr="0024527E" w:rsidRDefault="0024527E" w:rsidP="0024527E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94C686" w14:textId="2285410F" w:rsidR="0024527E" w:rsidRPr="0024527E" w:rsidRDefault="003A7232" w:rsidP="0024527E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="0024527E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="0024527E"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D99F8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2E03CFFB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5BD4DA3D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C984D1D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4EECFBD7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5DACF321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DAC640D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4EB71478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271A3547" w14:textId="77777777" w:rsidR="00F33FC0" w:rsidRDefault="00F33FC0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0E2F415F" w14:textId="77777777" w:rsidR="00AA5FEC" w:rsidRDefault="00AA5FEC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78A6766A" w14:textId="77777777" w:rsidR="00AA5FEC" w:rsidRDefault="00AA5FEC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68227684" w14:textId="77777777" w:rsidR="00AA5FEC" w:rsidRDefault="00AA5FEC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</w:p>
    <w:p w14:paraId="1059E9D1" w14:textId="2519C189" w:rsidR="0004029F" w:rsidRDefault="00331C3F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【追記】</w:t>
      </w:r>
    </w:p>
    <w:p w14:paraId="765CC213" w14:textId="566B833C" w:rsidR="00331C3F" w:rsidRDefault="00331C3F" w:rsidP="00331C3F">
      <w:pPr>
        <w:tabs>
          <w:tab w:val="left" w:pos="709"/>
        </w:tabs>
        <w:snapToGrid w:val="0"/>
        <w:ind w:firstLineChars="100" w:firstLine="200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「連」を発行しているＮＰＯ法人小平市民活動ネットワーク</w:t>
      </w:r>
      <w:r w:rsidR="00A61FE4">
        <w:rPr>
          <w:rFonts w:ascii="UD デジタル 教科書体 NP-R" w:eastAsia="UD デジタル 教科書体 NP-R" w:hAnsi="ＭＳ ゴシック" w:hint="eastAsia"/>
          <w:sz w:val="20"/>
        </w:rPr>
        <w:t>（略称シムネット）</w:t>
      </w:r>
      <w:r>
        <w:rPr>
          <w:rFonts w:ascii="UD デジタル 教科書体 NP-R" w:eastAsia="UD デジタル 教科書体 NP-R" w:hAnsi="ＭＳ ゴシック" w:hint="eastAsia"/>
          <w:sz w:val="20"/>
        </w:rPr>
        <w:t>には、２つの専門グループがあります。「連」編集・印刷</w:t>
      </w:r>
      <w:r w:rsidR="00586229">
        <w:rPr>
          <w:rFonts w:ascii="UD デジタル 教科書体 NP-R" w:eastAsia="UD デジタル 教科書体 NP-R" w:hAnsi="ＭＳ ゴシック" w:hint="eastAsia"/>
          <w:sz w:val="20"/>
        </w:rPr>
        <w:t>・発行</w:t>
      </w:r>
      <w:r>
        <w:rPr>
          <w:rFonts w:ascii="UD デジタル 教科書体 NP-R" w:eastAsia="UD デジタル 教科書体 NP-R" w:hAnsi="ＭＳ ゴシック" w:hint="eastAsia"/>
          <w:sz w:val="20"/>
        </w:rPr>
        <w:t>グループ</w:t>
      </w:r>
      <w:r w:rsidR="007E4C1C">
        <w:rPr>
          <w:rFonts w:ascii="UD デジタル 教科書体 NP-R" w:eastAsia="UD デジタル 教科書体 NP-R" w:hAnsi="ＭＳ ゴシック" w:hint="eastAsia"/>
          <w:sz w:val="20"/>
        </w:rPr>
        <w:t>と</w:t>
      </w:r>
      <w:r>
        <w:rPr>
          <w:rFonts w:ascii="UD デジタル 教科書体 NP-R" w:eastAsia="UD デジタル 教科書体 NP-R" w:hAnsi="ＭＳ ゴシック" w:hint="eastAsia"/>
          <w:sz w:val="20"/>
        </w:rPr>
        <w:t>「オンラインサポート研究会</w:t>
      </w:r>
      <w:r w:rsidR="00586229">
        <w:rPr>
          <w:rFonts w:ascii="UD デジタル 教科書体 NP-R" w:eastAsia="UD デジタル 教科書体 NP-R" w:hAnsi="ＭＳ ゴシック" w:hint="eastAsia"/>
          <w:sz w:val="20"/>
        </w:rPr>
        <w:t>」</w:t>
      </w:r>
      <w:r w:rsidR="00AA5FEC">
        <w:rPr>
          <w:rFonts w:ascii="UD デジタル 教科書体 NP-R" w:eastAsia="UD デジタル 教科書体 NP-R" w:hAnsi="ＭＳ ゴシック" w:hint="eastAsia"/>
          <w:sz w:val="20"/>
        </w:rPr>
        <w:t>です</w:t>
      </w:r>
      <w:r>
        <w:rPr>
          <w:rFonts w:ascii="UD デジタル 教科書体 NP-R" w:eastAsia="UD デジタル 教科書体 NP-R" w:hAnsi="ＭＳ ゴシック" w:hint="eastAsia"/>
          <w:sz w:val="20"/>
        </w:rPr>
        <w:t>。</w:t>
      </w:r>
    </w:p>
    <w:p w14:paraId="0347751D" w14:textId="61470370" w:rsidR="007E4C1C" w:rsidRDefault="00331C3F" w:rsidP="007E4C1C">
      <w:pPr>
        <w:tabs>
          <w:tab w:val="left" w:pos="709"/>
        </w:tabs>
        <w:snapToGrid w:val="0"/>
        <w:ind w:firstLineChars="100" w:firstLine="200"/>
        <w:rPr>
          <w:rFonts w:ascii="Segoe UI Symbol" w:eastAsia="UD デジタル 教科書体 NP-R" w:hAnsi="Segoe UI Symbol" w:cs="Segoe UI Symbol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「オンラインサポート研究会」は、</w:t>
      </w:r>
      <w:r w:rsidR="00A61FE4">
        <w:rPr>
          <w:rFonts w:ascii="UD デジタル 教科書体 NP-R" w:eastAsia="UD デジタル 教科書体 NP-R" w:hAnsi="ＭＳ ゴシック" w:hint="eastAsia"/>
          <w:sz w:val="20"/>
        </w:rPr>
        <w:t>新型コロナウイルスによるパンデミック</w:t>
      </w:r>
      <w:r w:rsidR="003A12E1">
        <w:rPr>
          <w:rFonts w:ascii="UD デジタル 教科書体 NP-R" w:eastAsia="UD デジタル 教科書体 NP-R" w:hAnsi="ＭＳ ゴシック" w:hint="eastAsia"/>
          <w:sz w:val="20"/>
        </w:rPr>
        <w:t>が始まって半年後</w:t>
      </w:r>
      <w:r w:rsidR="00586229">
        <w:rPr>
          <w:rFonts w:ascii="UD デジタル 教科書体 NP-R" w:eastAsia="UD デジタル 教科書体 NP-R" w:hAnsi="ＭＳ ゴシック" w:hint="eastAsia"/>
          <w:sz w:val="20"/>
        </w:rPr>
        <w:t>の</w:t>
      </w:r>
      <w:r w:rsidR="003A12E1">
        <w:rPr>
          <w:rFonts w:ascii="UD デジタル 教科書体 NP-R" w:eastAsia="UD デジタル 教科書体 NP-R" w:hAnsi="ＭＳ ゴシック" w:hint="eastAsia"/>
          <w:sz w:val="20"/>
        </w:rPr>
        <w:t>2020年7月18日に</w:t>
      </w:r>
      <w:r w:rsidR="003A12E1">
        <w:rPr>
          <w:rFonts w:ascii="UD デジタル 教科書体 NP-R" w:eastAsia="UD デジタル 教科書体 NP-R" w:hAnsi="ＭＳ ゴシック" w:hint="eastAsia"/>
          <w:sz w:val="20"/>
        </w:rPr>
        <w:t>、</w:t>
      </w:r>
      <w:r w:rsidR="00A61FE4">
        <w:rPr>
          <w:rFonts w:ascii="UD デジタル 教科書体 NP-R" w:eastAsia="UD デジタル 教科書体 NP-R" w:hAnsi="ＭＳ ゴシック" w:hint="eastAsia"/>
          <w:sz w:val="20"/>
        </w:rPr>
        <w:t>“</w:t>
      </w:r>
      <w:r w:rsidR="00A61FE4" w:rsidRPr="00A61FE4">
        <w:rPr>
          <w:rFonts w:ascii="UD デジタル 教科書体 NP-R" w:eastAsia="UD デジタル 教科書体 NP-R" w:hAnsi="ＭＳ ゴシック" w:hint="eastAsia"/>
          <w:sz w:val="20"/>
        </w:rPr>
        <w:t>アフターコロナ時代の市民活動のあり方を考える</w:t>
      </w:r>
      <w:r w:rsidR="00A61FE4">
        <w:rPr>
          <w:rFonts w:ascii="UD デジタル 教科書体 NP-R" w:eastAsia="UD デジタル 教科書体 NP-R" w:hAnsi="ＭＳ ゴシック" w:hint="eastAsia"/>
          <w:sz w:val="20"/>
        </w:rPr>
        <w:t>”ことを</w:t>
      </w:r>
      <w:r w:rsidR="000B4BFA">
        <w:rPr>
          <w:rFonts w:ascii="UD デジタル 教科書体 NP-R" w:eastAsia="UD デジタル 教科書体 NP-R" w:hAnsi="ＭＳ ゴシック" w:hint="eastAsia"/>
          <w:sz w:val="20"/>
        </w:rPr>
        <w:t>目標に</w:t>
      </w:r>
      <w:r w:rsidR="003A12E1">
        <w:rPr>
          <w:rFonts w:ascii="UD デジタル 教科書体 NP-R" w:eastAsia="UD デジタル 教科書体 NP-R" w:hAnsi="ＭＳ ゴシック" w:hint="eastAsia"/>
          <w:sz w:val="20"/>
        </w:rPr>
        <w:t>活動を開始</w:t>
      </w:r>
      <w:r w:rsidR="007E4C1C">
        <w:rPr>
          <w:rFonts w:ascii="UD デジタル 教科書体 NP-R" w:eastAsia="UD デジタル 教科書体 NP-R" w:hAnsi="ＭＳ ゴシック" w:hint="eastAsia"/>
          <w:sz w:val="20"/>
        </w:rPr>
        <w:t>。</w:t>
      </w:r>
      <w:r w:rsidR="000B4BFA">
        <w:rPr>
          <w:rFonts w:ascii="UD デジタル 教科書体 NP-R" w:eastAsia="UD デジタル 教科書体 NP-R" w:hAnsi="ＭＳ ゴシック" w:hint="eastAsia"/>
          <w:sz w:val="20"/>
        </w:rPr>
        <w:t>市民活動における</w:t>
      </w:r>
      <w:r w:rsidR="00A61FE4">
        <w:rPr>
          <w:rFonts w:ascii="UD デジタル 教科書体 NP-R" w:eastAsia="UD デジタル 教科書体 NP-R" w:hAnsi="ＭＳ ゴシック" w:hint="eastAsia"/>
          <w:sz w:val="20"/>
        </w:rPr>
        <w:t>オンライン</w:t>
      </w:r>
      <w:r w:rsidR="000B4BFA">
        <w:rPr>
          <w:rFonts w:ascii="UD デジタル 教科書体 NP-R" w:eastAsia="UD デジタル 教科書体 NP-R" w:hAnsi="ＭＳ ゴシック" w:hint="eastAsia"/>
          <w:sz w:val="20"/>
        </w:rPr>
        <w:t>の活用事例の収集と紹介、オンライン技術の習得</w:t>
      </w:r>
      <w:r w:rsidR="00586229">
        <w:rPr>
          <w:rFonts w:ascii="UD デジタル 教科書体 NP-R" w:eastAsia="UD デジタル 教科書体 NP-R" w:hAnsi="ＭＳ ゴシック" w:hint="eastAsia"/>
          <w:sz w:val="20"/>
        </w:rPr>
        <w:t>・</w:t>
      </w:r>
      <w:r w:rsidR="007E4C1C">
        <w:rPr>
          <w:rFonts w:ascii="UD デジタル 教科書体 NP-R" w:eastAsia="UD デジタル 教科書体 NP-R" w:hAnsi="ＭＳ ゴシック" w:hint="eastAsia"/>
          <w:sz w:val="20"/>
        </w:rPr>
        <w:t>支援</w:t>
      </w:r>
      <w:r w:rsidR="003A12E1">
        <w:rPr>
          <w:rFonts w:ascii="UD デジタル 教科書体 NP-R" w:eastAsia="UD デジタル 教科書体 NP-R" w:hAnsi="ＭＳ ゴシック" w:hint="eastAsia"/>
          <w:sz w:val="20"/>
        </w:rPr>
        <w:t>など</w:t>
      </w:r>
      <w:r w:rsidR="000B4BFA">
        <w:rPr>
          <w:rFonts w:ascii="UD デジタル 教科書体 NP-R" w:eastAsia="UD デジタル 教科書体 NP-R" w:hAnsi="ＭＳ ゴシック" w:hint="eastAsia"/>
          <w:sz w:val="20"/>
        </w:rPr>
        <w:t>を行っていま</w:t>
      </w:r>
      <w:r w:rsidR="000B4BFA">
        <w:rPr>
          <w:rFonts w:ascii="Segoe UI Symbol" w:eastAsia="UD デジタル 教科書体 NP-R" w:hAnsi="Segoe UI Symbol" w:cs="Segoe UI Symbol" w:hint="eastAsia"/>
          <w:sz w:val="20"/>
        </w:rPr>
        <w:t>す。</w:t>
      </w:r>
    </w:p>
    <w:p w14:paraId="1C048E50" w14:textId="6F08BAF9" w:rsidR="0004029F" w:rsidRDefault="00586229" w:rsidP="007E4C1C">
      <w:pPr>
        <w:tabs>
          <w:tab w:val="left" w:pos="709"/>
        </w:tabs>
        <w:snapToGrid w:val="0"/>
        <w:ind w:firstLineChars="100" w:firstLine="200"/>
        <w:rPr>
          <w:rFonts w:ascii="Segoe UI Symbol" w:eastAsia="UD デジタル 教科書体 NP-R" w:hAnsi="Segoe UI Symbol" w:cs="Segoe UI Symbol"/>
          <w:sz w:val="20"/>
        </w:rPr>
      </w:pPr>
      <w:r>
        <w:rPr>
          <w:rFonts w:ascii="Segoe UI Symbol" w:eastAsia="UD デジタル 教科書体 NP-R" w:hAnsi="Segoe UI Symbol" w:cs="Segoe UI Symbol" w:hint="eastAsia"/>
          <w:sz w:val="20"/>
        </w:rPr>
        <w:t>現在は、</w:t>
      </w:r>
      <w:r w:rsidR="000B4BFA">
        <w:rPr>
          <w:rFonts w:ascii="Segoe UI Symbol" w:eastAsia="UD デジタル 教科書体 NP-R" w:hAnsi="Segoe UI Symbol" w:cs="Segoe UI Symbol" w:hint="eastAsia"/>
          <w:sz w:val="20"/>
        </w:rPr>
        <w:t>あすぴあ主催の「</w:t>
      </w:r>
      <w:r w:rsidR="000B4BFA">
        <w:rPr>
          <w:rFonts w:ascii="Segoe UI Symbol" w:eastAsia="UD デジタル 教科書体 NP-R" w:hAnsi="Segoe UI Symbol" w:cs="Segoe UI Symbol" w:hint="eastAsia"/>
          <w:sz w:val="20"/>
        </w:rPr>
        <w:t>Zoom</w:t>
      </w:r>
      <w:r w:rsidR="000B4BFA">
        <w:rPr>
          <w:rFonts w:ascii="Segoe UI Symbol" w:eastAsia="UD デジタル 教科書体 NP-R" w:hAnsi="Segoe UI Symbol" w:cs="Segoe UI Symbol" w:hint="eastAsia"/>
          <w:sz w:val="20"/>
        </w:rPr>
        <w:t>利用支援会」の講師・スタッフ</w:t>
      </w:r>
      <w:r>
        <w:rPr>
          <w:rFonts w:ascii="Segoe UI Symbol" w:eastAsia="UD デジタル 教科書体 NP-R" w:hAnsi="Segoe UI Symbol" w:cs="Segoe UI Symbol" w:hint="eastAsia"/>
          <w:sz w:val="20"/>
        </w:rPr>
        <w:t>を担当。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>Zoom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>アプリ導入と、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>Zoom</w:t>
      </w:r>
      <w:r>
        <w:rPr>
          <w:rFonts w:ascii="Segoe UI Symbol" w:eastAsia="UD デジタル 教科書体 NP-R" w:hAnsi="Segoe UI Symbol" w:cs="Segoe UI Symbol" w:hint="eastAsia"/>
          <w:sz w:val="20"/>
        </w:rPr>
        <w:t>会議やイベント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>主催</w:t>
      </w:r>
      <w:r>
        <w:rPr>
          <w:rFonts w:ascii="Segoe UI Symbol" w:eastAsia="UD デジタル 教科書体 NP-R" w:hAnsi="Segoe UI Symbol" w:cs="Segoe UI Symbol" w:hint="eastAsia"/>
          <w:sz w:val="20"/>
        </w:rPr>
        <w:t>のテクニック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>を個別に学</w:t>
      </w:r>
      <w:r>
        <w:rPr>
          <w:rFonts w:ascii="Segoe UI Symbol" w:eastAsia="UD デジタル 教科書体 NP-R" w:hAnsi="Segoe UI Symbol" w:cs="Segoe UI Symbol" w:hint="eastAsia"/>
          <w:sz w:val="20"/>
        </w:rPr>
        <w:t>ぶお手伝いをしています</w:t>
      </w:r>
      <w:r w:rsidR="007E4C1C">
        <w:rPr>
          <w:rFonts w:ascii="Segoe UI Symbol" w:eastAsia="UD デジタル 教科書体 NP-R" w:hAnsi="Segoe UI Symbol" w:cs="Segoe UI Symbol" w:hint="eastAsia"/>
          <w:sz w:val="20"/>
        </w:rPr>
        <w:t xml:space="preserve">。　</w:t>
      </w:r>
    </w:p>
    <w:p w14:paraId="36847A2B" w14:textId="65B606A5" w:rsidR="00A31FA1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 w:hint="eastAsia"/>
          <w:sz w:val="20"/>
        </w:rPr>
        <w:t>-</w:t>
      </w:r>
      <w:r>
        <w:rPr>
          <w:rFonts w:ascii="UD デジタル 教科書体 NP-R" w:eastAsia="UD デジタル 教科書体 NP-R" w:hAnsi="ＭＳ ゴシック"/>
          <w:sz w:val="20"/>
        </w:rPr>
        <w:t>-------------------------------------------</w:t>
      </w:r>
    </w:p>
    <w:p w14:paraId="377EF960" w14:textId="77777777" w:rsidR="00B0107B" w:rsidRPr="0061629F" w:rsidRDefault="00B0107B" w:rsidP="00B0107B">
      <w:pPr>
        <w:tabs>
          <w:tab w:val="left" w:pos="709"/>
        </w:tabs>
        <w:snapToGrid w:val="0"/>
        <w:rPr>
          <w:rFonts w:ascii="UD デジタル 教科書体 NP-R" w:eastAsia="UD デジタル 教科書体 NP-R" w:hAnsi="ＭＳ ゴシック"/>
          <w:sz w:val="6"/>
          <w:szCs w:val="6"/>
        </w:rPr>
      </w:pPr>
    </w:p>
    <w:p w14:paraId="55DC2890" w14:textId="5AF9AD6C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2EDADA05" w14:textId="2CBFA0BE" w:rsidR="005F7F8F" w:rsidRDefault="00941910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sectPr w:rsidR="005F7F8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265B" w14:textId="77777777" w:rsidR="00430EAB" w:rsidRDefault="00430EAB">
      <w:r>
        <w:separator/>
      </w:r>
    </w:p>
  </w:endnote>
  <w:endnote w:type="continuationSeparator" w:id="0">
    <w:p w14:paraId="52343BC8" w14:textId="77777777" w:rsidR="00430EAB" w:rsidRDefault="004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4DB1" w14:textId="77777777" w:rsidR="00430EAB" w:rsidRDefault="00430EAB">
      <w:r>
        <w:separator/>
      </w:r>
    </w:p>
  </w:footnote>
  <w:footnote w:type="continuationSeparator" w:id="0">
    <w:p w14:paraId="5FB8DA9B" w14:textId="77777777" w:rsidR="00430EAB" w:rsidRDefault="0043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029F"/>
    <w:rsid w:val="000410C5"/>
    <w:rsid w:val="000413CD"/>
    <w:rsid w:val="00041628"/>
    <w:rsid w:val="0004194C"/>
    <w:rsid w:val="00044809"/>
    <w:rsid w:val="000510EB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0C37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B4BFA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1753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415"/>
    <w:rsid w:val="0014767A"/>
    <w:rsid w:val="00153E75"/>
    <w:rsid w:val="00154173"/>
    <w:rsid w:val="00155DA6"/>
    <w:rsid w:val="0015631A"/>
    <w:rsid w:val="00160D2B"/>
    <w:rsid w:val="00161639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5D5"/>
    <w:rsid w:val="00273E10"/>
    <w:rsid w:val="00277F16"/>
    <w:rsid w:val="002816D2"/>
    <w:rsid w:val="002903FF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4DE"/>
    <w:rsid w:val="002E4959"/>
    <w:rsid w:val="002E6B63"/>
    <w:rsid w:val="00304ACA"/>
    <w:rsid w:val="00307669"/>
    <w:rsid w:val="00311EF7"/>
    <w:rsid w:val="003153CE"/>
    <w:rsid w:val="003162F9"/>
    <w:rsid w:val="00317DB4"/>
    <w:rsid w:val="0032503F"/>
    <w:rsid w:val="003254D9"/>
    <w:rsid w:val="00331C3F"/>
    <w:rsid w:val="0033396E"/>
    <w:rsid w:val="00340AA4"/>
    <w:rsid w:val="003429D5"/>
    <w:rsid w:val="003442F3"/>
    <w:rsid w:val="003459CC"/>
    <w:rsid w:val="00346BCB"/>
    <w:rsid w:val="0035161E"/>
    <w:rsid w:val="00352A22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3C66"/>
    <w:rsid w:val="003875DA"/>
    <w:rsid w:val="00391E0B"/>
    <w:rsid w:val="003A12E1"/>
    <w:rsid w:val="003A231F"/>
    <w:rsid w:val="003A273F"/>
    <w:rsid w:val="003A4C66"/>
    <w:rsid w:val="003A7232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3F77AC"/>
    <w:rsid w:val="00411D02"/>
    <w:rsid w:val="00412301"/>
    <w:rsid w:val="004160BF"/>
    <w:rsid w:val="00423C46"/>
    <w:rsid w:val="00430EAB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4A59"/>
    <w:rsid w:val="005854D7"/>
    <w:rsid w:val="00586229"/>
    <w:rsid w:val="00591798"/>
    <w:rsid w:val="005928A9"/>
    <w:rsid w:val="005A0859"/>
    <w:rsid w:val="005A1306"/>
    <w:rsid w:val="005A1B5A"/>
    <w:rsid w:val="005A3242"/>
    <w:rsid w:val="005A4D60"/>
    <w:rsid w:val="005A656E"/>
    <w:rsid w:val="005A7D77"/>
    <w:rsid w:val="005B4569"/>
    <w:rsid w:val="005B7366"/>
    <w:rsid w:val="005B782B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1400"/>
    <w:rsid w:val="005F209A"/>
    <w:rsid w:val="005F4F2E"/>
    <w:rsid w:val="005F7F8F"/>
    <w:rsid w:val="0060149B"/>
    <w:rsid w:val="006053BC"/>
    <w:rsid w:val="0060606C"/>
    <w:rsid w:val="0060640F"/>
    <w:rsid w:val="00607D25"/>
    <w:rsid w:val="00612A4D"/>
    <w:rsid w:val="00616139"/>
    <w:rsid w:val="0061629F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6020E"/>
    <w:rsid w:val="0066079A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1C2B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23B9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4C1C"/>
    <w:rsid w:val="007E5515"/>
    <w:rsid w:val="007E551A"/>
    <w:rsid w:val="007E7D54"/>
    <w:rsid w:val="007F36EC"/>
    <w:rsid w:val="007F793A"/>
    <w:rsid w:val="00800295"/>
    <w:rsid w:val="00801763"/>
    <w:rsid w:val="008039C0"/>
    <w:rsid w:val="008117C9"/>
    <w:rsid w:val="008145E7"/>
    <w:rsid w:val="00815090"/>
    <w:rsid w:val="00817F47"/>
    <w:rsid w:val="008209EE"/>
    <w:rsid w:val="008231CD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15F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A7C70"/>
    <w:rsid w:val="008B0B4D"/>
    <w:rsid w:val="008C01AA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0CA9"/>
    <w:rsid w:val="009B6DA7"/>
    <w:rsid w:val="009C2CC9"/>
    <w:rsid w:val="009C4DFC"/>
    <w:rsid w:val="009C5E5F"/>
    <w:rsid w:val="009C7C44"/>
    <w:rsid w:val="009D1384"/>
    <w:rsid w:val="009D4CB4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0A9C"/>
    <w:rsid w:val="00A31FA1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2ECA"/>
    <w:rsid w:val="00A54656"/>
    <w:rsid w:val="00A61D65"/>
    <w:rsid w:val="00A61FE4"/>
    <w:rsid w:val="00A6287B"/>
    <w:rsid w:val="00A64A3C"/>
    <w:rsid w:val="00A65CBA"/>
    <w:rsid w:val="00A7167F"/>
    <w:rsid w:val="00A721A5"/>
    <w:rsid w:val="00A747C9"/>
    <w:rsid w:val="00A77F00"/>
    <w:rsid w:val="00A80CC8"/>
    <w:rsid w:val="00A8103D"/>
    <w:rsid w:val="00A82E8D"/>
    <w:rsid w:val="00A833C1"/>
    <w:rsid w:val="00A86F47"/>
    <w:rsid w:val="00A87FCE"/>
    <w:rsid w:val="00A93680"/>
    <w:rsid w:val="00A93E35"/>
    <w:rsid w:val="00A94038"/>
    <w:rsid w:val="00AA0790"/>
    <w:rsid w:val="00AA0F32"/>
    <w:rsid w:val="00AA5FEC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107B"/>
    <w:rsid w:val="00B0335F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1359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97D5C"/>
    <w:rsid w:val="00BA4602"/>
    <w:rsid w:val="00BA6793"/>
    <w:rsid w:val="00BB1414"/>
    <w:rsid w:val="00BB2351"/>
    <w:rsid w:val="00BB4BAA"/>
    <w:rsid w:val="00BB5DF4"/>
    <w:rsid w:val="00BC1A18"/>
    <w:rsid w:val="00BC20F1"/>
    <w:rsid w:val="00BC3120"/>
    <w:rsid w:val="00BC3EB6"/>
    <w:rsid w:val="00BC4481"/>
    <w:rsid w:val="00BD3170"/>
    <w:rsid w:val="00BD3D67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57EE2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22C0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29D9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1C2B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7761"/>
    <w:rsid w:val="00F20EB7"/>
    <w:rsid w:val="00F3071D"/>
    <w:rsid w:val="00F308D7"/>
    <w:rsid w:val="00F309ED"/>
    <w:rsid w:val="00F332EA"/>
    <w:rsid w:val="00F33FC0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B22C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6E1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5</cp:revision>
  <cp:lastPrinted>2022-02-05T22:33:00Z</cp:lastPrinted>
  <dcterms:created xsi:type="dcterms:W3CDTF">2022-03-06T00:55:00Z</dcterms:created>
  <dcterms:modified xsi:type="dcterms:W3CDTF">2022-03-09T22:16:00Z</dcterms:modified>
</cp:coreProperties>
</file>